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C4B7" w14:textId="1C8C9F58" w:rsidR="0044641E" w:rsidRPr="003F6052" w:rsidRDefault="000E56F1">
      <w:pPr>
        <w:rPr>
          <w:b/>
          <w:bCs/>
        </w:rPr>
      </w:pPr>
      <w:r>
        <w:rPr>
          <w:b/>
          <w:bCs/>
        </w:rPr>
        <w:t>Peter Amacher übernimmt die</w:t>
      </w:r>
      <w:r w:rsidR="00D15128">
        <w:rPr>
          <w:b/>
          <w:bCs/>
        </w:rPr>
        <w:t xml:space="preserve"> </w:t>
      </w:r>
      <w:r w:rsidR="00D15128" w:rsidRPr="003F6052">
        <w:rPr>
          <w:b/>
          <w:bCs/>
        </w:rPr>
        <w:t>Geschäfts</w:t>
      </w:r>
      <w:r w:rsidR="00D15128">
        <w:rPr>
          <w:b/>
          <w:bCs/>
        </w:rPr>
        <w:t>führung des Schweizerischen Vereins für Luft und Wasserhygiene</w:t>
      </w:r>
      <w:r w:rsidR="00D15128" w:rsidRPr="003F6052">
        <w:rPr>
          <w:b/>
          <w:bCs/>
        </w:rPr>
        <w:t xml:space="preserve"> </w:t>
      </w:r>
      <w:r w:rsidR="0044641E" w:rsidRPr="003F6052">
        <w:rPr>
          <w:b/>
          <w:bCs/>
        </w:rPr>
        <w:t>SVLW</w:t>
      </w:r>
    </w:p>
    <w:p w14:paraId="2DB0420E" w14:textId="7BF7D80F" w:rsidR="00D15128" w:rsidRDefault="00D15128">
      <w:r>
        <w:t xml:space="preserve">Nach 10 Jahren erfolgreichen Wirkens übergibt Martin </w:t>
      </w:r>
      <w:r w:rsidR="008C1002">
        <w:t xml:space="preserve">W. </w:t>
      </w:r>
      <w:r>
        <w:t xml:space="preserve">Bänninger an der der 11. SVLW Generalversammlung die Geschäftsführung an </w:t>
      </w:r>
      <w:r w:rsidR="003B31AD">
        <w:t>Peter Amacher</w:t>
      </w:r>
      <w:r>
        <w:t>.</w:t>
      </w:r>
    </w:p>
    <w:p w14:paraId="66A8B4A3" w14:textId="76A64C52" w:rsidR="00D15128" w:rsidRDefault="00D15128">
      <w:r>
        <w:t>Nach der Gründungsphase übernahm</w:t>
      </w:r>
      <w:r w:rsidR="003B31AD">
        <w:t xml:space="preserve"> </w:t>
      </w:r>
      <w:r>
        <w:t xml:space="preserve">Martin </w:t>
      </w:r>
      <w:r w:rsidR="008C1002">
        <w:t xml:space="preserve">W. </w:t>
      </w:r>
      <w:r>
        <w:t>Bänninger die</w:t>
      </w:r>
      <w:r w:rsidR="003B31AD">
        <w:t xml:space="preserve"> Geschäftsführ</w:t>
      </w:r>
      <w:r>
        <w:t>ung und baute zielstrebig und unermüdlich den</w:t>
      </w:r>
      <w:r w:rsidR="003B31AD">
        <w:t xml:space="preserve"> Schweizerischen Verein Luft- und Wasserhygiene SVLW</w:t>
      </w:r>
      <w:r>
        <w:t xml:space="preserve"> aus. </w:t>
      </w:r>
      <w:r w:rsidR="000E56F1">
        <w:t>Die Steigerung des Bekanntheitsgrads, die Gewinnung von Neumitglieder</w:t>
      </w:r>
      <w:r w:rsidR="008C1002">
        <w:t>n</w:t>
      </w:r>
      <w:r w:rsidR="000E56F1">
        <w:t xml:space="preserve">, verschiedenste Prozessoptimierungen wie auch viele Innovationssprünge sind ein Beleg für seine hervorragend geleistete Arbeit. </w:t>
      </w:r>
      <w:r>
        <w:t xml:space="preserve">Dafür danken </w:t>
      </w:r>
      <w:r w:rsidR="000E56F1">
        <w:t>alle Mitglieder des SVLW</w:t>
      </w:r>
      <w:r>
        <w:t xml:space="preserve"> und wünschen ihm Glück und Zufriedenheit auf seinem weiteren Lebensweg.</w:t>
      </w:r>
    </w:p>
    <w:p w14:paraId="0536DCA8" w14:textId="52C6489F" w:rsidR="008F03F9" w:rsidRDefault="00D15128">
      <w:r>
        <w:t xml:space="preserve">Seine Nachfolge tritt </w:t>
      </w:r>
      <w:r w:rsidR="003B31AD">
        <w:t xml:space="preserve">Peter Amacher </w:t>
      </w:r>
      <w:r w:rsidR="000E56F1">
        <w:t xml:space="preserve">per </w:t>
      </w:r>
      <w:r w:rsidR="00423940" w:rsidRPr="002D17CF">
        <w:t>1.</w:t>
      </w:r>
      <w:r w:rsidR="002D17CF" w:rsidRPr="002D17CF">
        <w:t xml:space="preserve"> </w:t>
      </w:r>
      <w:r w:rsidR="00423940" w:rsidRPr="002D17CF">
        <w:t>April 2021</w:t>
      </w:r>
      <w:r w:rsidR="00423940">
        <w:t xml:space="preserve"> </w:t>
      </w:r>
      <w:r>
        <w:t xml:space="preserve">an. Er </w:t>
      </w:r>
      <w:r w:rsidR="000E56F1">
        <w:t>ist seit</w:t>
      </w:r>
      <w:r>
        <w:t xml:space="preserve"> </w:t>
      </w:r>
      <w:r w:rsidR="003B31AD">
        <w:t>10 Jahre</w:t>
      </w:r>
      <w:r w:rsidR="000E56F1">
        <w:t>n</w:t>
      </w:r>
      <w:r w:rsidR="003B31AD">
        <w:t xml:space="preserve"> im Vorstand des Vereins</w:t>
      </w:r>
      <w:r w:rsidR="000E56F1">
        <w:t xml:space="preserve"> und amtet</w:t>
      </w:r>
      <w:r w:rsidR="00581FEA">
        <w:t xml:space="preserve"> aktuell</w:t>
      </w:r>
      <w:r w:rsidR="003B31AD">
        <w:t xml:space="preserve"> </w:t>
      </w:r>
      <w:r>
        <w:t>als Vize-Präsident</w:t>
      </w:r>
      <w:r w:rsidR="00581FEA">
        <w:t xml:space="preserve">. </w:t>
      </w:r>
      <w:r w:rsidR="00A92FE5">
        <w:t>Z</w:t>
      </w:r>
      <w:r>
        <w:t xml:space="preserve">u Beginn </w:t>
      </w:r>
      <w:r w:rsidR="00A92FE5">
        <w:t xml:space="preserve">führte er </w:t>
      </w:r>
      <w:r w:rsidR="003B31AD">
        <w:t xml:space="preserve">die Arbeitsgruppen Lufthygiene und </w:t>
      </w:r>
      <w:r>
        <w:t>gründete</w:t>
      </w:r>
      <w:r w:rsidDel="00D15128">
        <w:t xml:space="preserve"> </w:t>
      </w:r>
      <w:r w:rsidR="003B31AD">
        <w:t xml:space="preserve">die </w:t>
      </w:r>
      <w:r>
        <w:t xml:space="preserve">Arbeitsgruppe </w:t>
      </w:r>
      <w:r w:rsidR="003B31AD">
        <w:t xml:space="preserve">Bildung. </w:t>
      </w:r>
      <w:r w:rsidR="008F0157">
        <w:t xml:space="preserve">Mit seinen </w:t>
      </w:r>
      <w:r>
        <w:t xml:space="preserve">fundierten </w:t>
      </w:r>
      <w:r w:rsidR="000E56F1">
        <w:t>Branchenk</w:t>
      </w:r>
      <w:r w:rsidR="003B31AD">
        <w:t>enntnisse</w:t>
      </w:r>
      <w:r w:rsidR="008F0157">
        <w:t>n</w:t>
      </w:r>
      <w:r w:rsidR="003B31AD">
        <w:t xml:space="preserve"> </w:t>
      </w:r>
      <w:r w:rsidR="008F0157">
        <w:t>kann er die</w:t>
      </w:r>
      <w:r>
        <w:t xml:space="preserve"> Weiterführung </w:t>
      </w:r>
      <w:r w:rsidR="008F03F9">
        <w:t>und -</w:t>
      </w:r>
      <w:r w:rsidR="000E56F1">
        <w:t xml:space="preserve">entwicklung </w:t>
      </w:r>
      <w:r>
        <w:t xml:space="preserve">des </w:t>
      </w:r>
      <w:r w:rsidR="000E56F1">
        <w:t xml:space="preserve">Schweizerischen Vereins Luft- und Wasserhygiene SVLW </w:t>
      </w:r>
      <w:r w:rsidR="008F0157">
        <w:t>erfolgreich vorantreiben.</w:t>
      </w:r>
    </w:p>
    <w:p w14:paraId="1EC4DF3D" w14:textId="02AD709F" w:rsidR="003B31AD" w:rsidRDefault="003B31AD">
      <w:r>
        <w:t xml:space="preserve">Die Arbeitsgruppe Bildung wird </w:t>
      </w:r>
      <w:r w:rsidR="005B33F0">
        <w:t xml:space="preserve">neu </w:t>
      </w:r>
      <w:r>
        <w:t>vo</w:t>
      </w:r>
      <w:r w:rsidR="008F03F9">
        <w:t>m Vorstandsmitglied</w:t>
      </w:r>
      <w:r>
        <w:t xml:space="preserve"> Karin D</w:t>
      </w:r>
      <w:r w:rsidR="004B15CE">
        <w:t>reyer</w:t>
      </w:r>
      <w:r>
        <w:t xml:space="preserve"> </w:t>
      </w:r>
      <w:r w:rsidR="00B91FF9">
        <w:t>übernommen</w:t>
      </w:r>
      <w:r w:rsidR="008F03F9">
        <w:t>. Somit ist die</w:t>
      </w:r>
      <w:r>
        <w:t xml:space="preserve"> </w:t>
      </w:r>
      <w:r w:rsidR="0044641E">
        <w:t>Weiterbildung in der Hygiene von Raumlufttechnischen Anlagen und</w:t>
      </w:r>
      <w:r w:rsidR="006261C8">
        <w:t xml:space="preserve"> </w:t>
      </w:r>
      <w:r w:rsidR="003519CF">
        <w:t xml:space="preserve">im </w:t>
      </w:r>
      <w:r w:rsidR="006261C8">
        <w:t xml:space="preserve">Betriebsmittel </w:t>
      </w:r>
      <w:r w:rsidR="0044641E">
        <w:t>Wasser sichergestellt.</w:t>
      </w:r>
      <w:r w:rsidR="006B3922">
        <w:t xml:space="preserve"> Neu in den Vorstand gewählt wird Johanna Trüste</w:t>
      </w:r>
      <w:r w:rsidR="002D17CF">
        <w:t>d</w:t>
      </w:r>
      <w:r w:rsidR="006B3922">
        <w:t>t.</w:t>
      </w:r>
    </w:p>
    <w:p w14:paraId="21EE3631" w14:textId="5D214C41" w:rsidR="0044641E" w:rsidRDefault="008F03F9">
      <w:r>
        <w:t>Den beiden wünschen wir Freude bei der Erfüllung der sinnvollen Aufgabe des Vereins zum Wohle der Branche.</w:t>
      </w:r>
    </w:p>
    <w:p w14:paraId="61773DB7" w14:textId="7B605ECC" w:rsidR="008F03F9" w:rsidRDefault="008F03F9">
      <w:r>
        <w:t>Der Vorstand und Präsident Alfred Freitag</w:t>
      </w:r>
    </w:p>
    <w:p w14:paraId="3AAACF24" w14:textId="18A4E9DC" w:rsidR="0044641E" w:rsidRDefault="0044641E">
      <w:r>
        <w:t>Bild: Peter Amacher</w:t>
      </w:r>
      <w:r w:rsidR="002D17CF">
        <w:t xml:space="preserve">, </w:t>
      </w:r>
      <w:r w:rsidR="008F03F9">
        <w:t>Karin Dreyer</w:t>
      </w:r>
      <w:r w:rsidR="002D17CF">
        <w:t>, Johanne Trüstedt</w:t>
      </w:r>
      <w:r w:rsidR="00EE2D15">
        <w:t xml:space="preserve"> (Homepage, Vorstand, Portrait</w:t>
      </w:r>
      <w:r w:rsidR="006B3922">
        <w:t xml:space="preserve"> oder als Beilage</w:t>
      </w:r>
      <w:r w:rsidR="00EE2D15">
        <w:t>)</w:t>
      </w:r>
      <w:r w:rsidR="002D17CF">
        <w:br/>
        <w:t xml:space="preserve">Mehr Info unter: </w:t>
      </w:r>
      <w:hyperlink r:id="rId7" w:history="1">
        <w:r w:rsidR="002D17CF" w:rsidRPr="006E4329">
          <w:rPr>
            <w:rStyle w:val="Hyperlink"/>
          </w:rPr>
          <w:t>www.svlw.ch/aktuell</w:t>
        </w:r>
        <w:r w:rsidR="002D17CF" w:rsidRPr="006E4329">
          <w:rPr>
            <w:rStyle w:val="Hyperlink"/>
          </w:rPr>
          <w:t>/</w:t>
        </w:r>
        <w:r w:rsidR="002D17CF" w:rsidRPr="006E4329">
          <w:rPr>
            <w:rStyle w:val="Hyperlink"/>
          </w:rPr>
          <w:t>11-Generalversammlung</w:t>
        </w:r>
      </w:hyperlink>
    </w:p>
    <w:p w14:paraId="698B89D5" w14:textId="293393F6" w:rsidR="00DC4D65" w:rsidRDefault="00DC4D65"/>
    <w:p w14:paraId="3AC00734" w14:textId="5FB67758" w:rsidR="00DC4D65" w:rsidRDefault="00DC4D65">
      <w:r>
        <w:t>Neue Adresse ab 1.4.2</w:t>
      </w:r>
      <w:r w:rsidR="002D17CF">
        <w:t>02</w:t>
      </w:r>
      <w:r>
        <w:t>1:</w:t>
      </w:r>
    </w:p>
    <w:p w14:paraId="7AF6817B" w14:textId="3ABAF246" w:rsidR="00DC4D65" w:rsidRDefault="00F64DCB">
      <w:r>
        <w:t>Schweizerischer Verein Luft- und Wasserhygiene</w:t>
      </w:r>
      <w:r>
        <w:br/>
        <w:t>Dorfstrasse 57</w:t>
      </w:r>
      <w:r>
        <w:br/>
        <w:t>8805 Richterswil</w:t>
      </w:r>
    </w:p>
    <w:p w14:paraId="30ED3B93" w14:textId="09AC6C80" w:rsidR="00F64DCB" w:rsidRPr="00F64DCB" w:rsidRDefault="00F64DCB">
      <w:pPr>
        <w:rPr>
          <w:lang w:val="fr-CH"/>
        </w:rPr>
      </w:pPr>
      <w:r w:rsidRPr="00F64DCB">
        <w:rPr>
          <w:lang w:val="fr-CH"/>
        </w:rPr>
        <w:t>Te</w:t>
      </w:r>
      <w:r>
        <w:rPr>
          <w:lang w:val="fr-CH"/>
        </w:rPr>
        <w:t>l :</w:t>
      </w:r>
      <w:r w:rsidR="002D17CF">
        <w:rPr>
          <w:lang w:val="fr-CH"/>
        </w:rPr>
        <w:t xml:space="preserve"> </w:t>
      </w:r>
      <w:r w:rsidR="0086250F">
        <w:rPr>
          <w:lang w:val="fr-CH"/>
        </w:rPr>
        <w:t>+41 044 687 94 94</w:t>
      </w:r>
    </w:p>
    <w:p w14:paraId="507EF9CE" w14:textId="760D4D59" w:rsidR="00F64DCB" w:rsidRPr="00F64DCB" w:rsidRDefault="00F64DCB">
      <w:pPr>
        <w:rPr>
          <w:lang w:val="fr-CH"/>
        </w:rPr>
      </w:pPr>
      <w:proofErr w:type="gramStart"/>
      <w:r w:rsidRPr="00F64DCB">
        <w:rPr>
          <w:lang w:val="fr-CH"/>
        </w:rPr>
        <w:t>Email:</w:t>
      </w:r>
      <w:proofErr w:type="gramEnd"/>
      <w:r w:rsidR="002D17CF">
        <w:rPr>
          <w:lang w:val="fr-CH"/>
        </w:rPr>
        <w:t xml:space="preserve"> </w:t>
      </w:r>
      <w:r w:rsidRPr="00F64DCB">
        <w:rPr>
          <w:lang w:val="fr-CH"/>
        </w:rPr>
        <w:t xml:space="preserve"> </w:t>
      </w:r>
      <w:hyperlink r:id="rId8" w:history="1">
        <w:r w:rsidRPr="00F64DCB">
          <w:rPr>
            <w:rStyle w:val="Hyperlink"/>
            <w:lang w:val="fr-CH"/>
          </w:rPr>
          <w:t>info@svlw.ch</w:t>
        </w:r>
      </w:hyperlink>
      <w:r w:rsidRPr="00F64DCB">
        <w:rPr>
          <w:lang w:val="fr-CH"/>
        </w:rPr>
        <w:br/>
      </w:r>
    </w:p>
    <w:p w14:paraId="2113690E" w14:textId="71E89FC9" w:rsidR="00DC4D65" w:rsidRDefault="006B3922">
      <w:pPr>
        <w:rPr>
          <w:noProof/>
          <w:lang w:val="fr-CH"/>
        </w:rPr>
      </w:pPr>
      <w:r>
        <w:rPr>
          <w:noProof/>
          <w:lang w:val="fr-CH"/>
        </w:rPr>
        <w:drawing>
          <wp:inline distT="0" distB="0" distL="0" distR="0" wp14:anchorId="60B4C235" wp14:editId="2BB16113">
            <wp:extent cx="1614054" cy="1076036"/>
            <wp:effectExtent l="0" t="0" r="0" b="3810"/>
            <wp:docPr id="1" name="Grafik 1" descr="Ein Bild, das Person, Mann,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Mann, Wand, drinn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049" cy="108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CH"/>
        </w:rPr>
        <w:t xml:space="preserve"> </w:t>
      </w:r>
      <w:r>
        <w:rPr>
          <w:noProof/>
          <w:lang w:val="fr-CH"/>
        </w:rPr>
        <w:drawing>
          <wp:inline distT="0" distB="0" distL="0" distR="0" wp14:anchorId="296A0E7D" wp14:editId="258E5D95">
            <wp:extent cx="1620981" cy="1080654"/>
            <wp:effectExtent l="0" t="0" r="5080" b="0"/>
            <wp:docPr id="2" name="Grafik 2" descr="Ein Bild, das Person, Wand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Wand, drinn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961" cy="109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CH"/>
        </w:rPr>
        <w:t xml:space="preserve"> </w:t>
      </w:r>
      <w:r>
        <w:rPr>
          <w:noProof/>
          <w:lang w:val="fr-CH"/>
        </w:rPr>
        <w:drawing>
          <wp:inline distT="0" distB="0" distL="0" distR="0" wp14:anchorId="11822B4F" wp14:editId="468EDE07">
            <wp:extent cx="1614054" cy="1076036"/>
            <wp:effectExtent l="0" t="0" r="0" b="3810"/>
            <wp:docPr id="3" name="Grafik 3" descr="Ein Bild, das Person, Wand, drinnen, lächel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Person, Wand, drinnen, lächelnd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93" cy="109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6DBC8" w14:textId="7D516D95" w:rsidR="006B3922" w:rsidRPr="006B3922" w:rsidRDefault="006B3922" w:rsidP="006B3922">
      <w:pPr>
        <w:ind w:firstLine="708"/>
        <w:rPr>
          <w:lang w:val="fr-CH"/>
        </w:rPr>
      </w:pPr>
      <w:r>
        <w:rPr>
          <w:lang w:val="fr-CH"/>
        </w:rPr>
        <w:t>Peter Amacher</w:t>
      </w:r>
      <w:r>
        <w:rPr>
          <w:lang w:val="fr-CH"/>
        </w:rPr>
        <w:tab/>
      </w:r>
      <w:r>
        <w:rPr>
          <w:lang w:val="fr-CH"/>
        </w:rPr>
        <w:tab/>
        <w:t>Karin Dreyer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Johanna Trüstedt</w:t>
      </w:r>
    </w:p>
    <w:sectPr w:rsidR="006B3922" w:rsidRPr="006B3922" w:rsidSect="008C1002">
      <w:headerReference w:type="default" r:id="rId12"/>
      <w:pgSz w:w="11901" w:h="16817"/>
      <w:pgMar w:top="1701" w:right="1134" w:bottom="1134" w:left="1418" w:header="10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97440" w14:textId="77777777" w:rsidR="00370F00" w:rsidRDefault="00370F00" w:rsidP="00624701">
      <w:pPr>
        <w:spacing w:after="0" w:line="240" w:lineRule="auto"/>
      </w:pPr>
      <w:r>
        <w:separator/>
      </w:r>
    </w:p>
  </w:endnote>
  <w:endnote w:type="continuationSeparator" w:id="0">
    <w:p w14:paraId="354FA329" w14:textId="77777777" w:rsidR="00370F00" w:rsidRDefault="00370F00" w:rsidP="0062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03B9C" w14:textId="77777777" w:rsidR="00370F00" w:rsidRDefault="00370F00" w:rsidP="00624701">
      <w:pPr>
        <w:spacing w:after="0" w:line="240" w:lineRule="auto"/>
      </w:pPr>
      <w:r>
        <w:separator/>
      </w:r>
    </w:p>
  </w:footnote>
  <w:footnote w:type="continuationSeparator" w:id="0">
    <w:p w14:paraId="7044E07B" w14:textId="77777777" w:rsidR="00370F00" w:rsidRDefault="00370F00" w:rsidP="0062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5B33" w14:textId="4A6328EB" w:rsidR="00624701" w:rsidRPr="008C1002" w:rsidRDefault="008C1002">
    <w:pPr>
      <w:pStyle w:val="Kopfzeile"/>
      <w:rPr>
        <w:sz w:val="32"/>
        <w:szCs w:val="32"/>
      </w:rPr>
    </w:pPr>
    <w:r w:rsidRPr="008C1002">
      <w:rPr>
        <w:sz w:val="32"/>
        <w:szCs w:val="32"/>
      </w:rPr>
      <w:t>SVLW-Medienmitteilung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bc0MDE2MjY1NzNW0lEKTi0uzszPAykwrAUAADwPwCwAAAA="/>
  </w:docVars>
  <w:rsids>
    <w:rsidRoot w:val="003B31AD"/>
    <w:rsid w:val="000E56F1"/>
    <w:rsid w:val="0018147C"/>
    <w:rsid w:val="00200197"/>
    <w:rsid w:val="00222481"/>
    <w:rsid w:val="002D17CF"/>
    <w:rsid w:val="002F60CC"/>
    <w:rsid w:val="003514A4"/>
    <w:rsid w:val="003519CF"/>
    <w:rsid w:val="00370F00"/>
    <w:rsid w:val="003B31AD"/>
    <w:rsid w:val="003F6052"/>
    <w:rsid w:val="00423940"/>
    <w:rsid w:val="0044641E"/>
    <w:rsid w:val="00491D10"/>
    <w:rsid w:val="004978B8"/>
    <w:rsid w:val="004B15CE"/>
    <w:rsid w:val="004D1007"/>
    <w:rsid w:val="00581FEA"/>
    <w:rsid w:val="00591D56"/>
    <w:rsid w:val="005B33F0"/>
    <w:rsid w:val="006132C6"/>
    <w:rsid w:val="00624701"/>
    <w:rsid w:val="006261C8"/>
    <w:rsid w:val="006B3922"/>
    <w:rsid w:val="007756C1"/>
    <w:rsid w:val="007C67E1"/>
    <w:rsid w:val="00804323"/>
    <w:rsid w:val="0086250F"/>
    <w:rsid w:val="008C1002"/>
    <w:rsid w:val="008D108C"/>
    <w:rsid w:val="008D67C2"/>
    <w:rsid w:val="008F0157"/>
    <w:rsid w:val="008F03F9"/>
    <w:rsid w:val="00930B75"/>
    <w:rsid w:val="00A721AD"/>
    <w:rsid w:val="00A92FE5"/>
    <w:rsid w:val="00AC76A1"/>
    <w:rsid w:val="00B91FF9"/>
    <w:rsid w:val="00C43BFE"/>
    <w:rsid w:val="00CA0E07"/>
    <w:rsid w:val="00D15128"/>
    <w:rsid w:val="00D727B0"/>
    <w:rsid w:val="00D9428F"/>
    <w:rsid w:val="00DA3809"/>
    <w:rsid w:val="00DC4D65"/>
    <w:rsid w:val="00E5528C"/>
    <w:rsid w:val="00EE2D15"/>
    <w:rsid w:val="00F64DCB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2B452"/>
  <w15:chartTrackingRefBased/>
  <w15:docId w15:val="{3DE2214C-066C-4B4F-A7B2-7583B1A7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4D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DC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2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4701"/>
  </w:style>
  <w:style w:type="paragraph" w:styleId="Fuzeile">
    <w:name w:val="footer"/>
    <w:basedOn w:val="Standard"/>
    <w:link w:val="FuzeileZchn"/>
    <w:uiPriority w:val="99"/>
    <w:unhideWhenUsed/>
    <w:rsid w:val="0062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47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6F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D1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lw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lw.ch/aktuell/11-Generalversammlu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6F10-327F-42E6-AD5A-2E7A01C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Amacher</dc:creator>
  <cp:keywords/>
  <dc:description/>
  <cp:lastModifiedBy>Martin Baenninger</cp:lastModifiedBy>
  <cp:revision>3</cp:revision>
  <cp:lastPrinted>2021-03-24T15:00:00Z</cp:lastPrinted>
  <dcterms:created xsi:type="dcterms:W3CDTF">2021-03-24T14:50:00Z</dcterms:created>
  <dcterms:modified xsi:type="dcterms:W3CDTF">2021-03-24T15:09:00Z</dcterms:modified>
</cp:coreProperties>
</file>